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8C89" w14:textId="77777777" w:rsidR="00A64EA8" w:rsidRDefault="00A64EA8" w:rsidP="00A64EA8">
      <w:pPr>
        <w:spacing w:line="560" w:lineRule="exact"/>
        <w:rPr>
          <w:rFonts w:ascii="Times New Roman" w:eastAsia="方正黑体_GBK" w:hAnsi="Times New Roman" w:cs="方正黑体_GBK"/>
          <w:snapToGrid w:val="0"/>
          <w:kern w:val="0"/>
          <w:sz w:val="32"/>
          <w:szCs w:val="32"/>
        </w:rPr>
      </w:pPr>
      <w:r>
        <w:rPr>
          <w:rFonts w:ascii="Times New Roman" w:eastAsia="方正黑体_GBK" w:hAnsi="Times New Roman" w:cs="方正黑体_GBK" w:hint="eastAsia"/>
          <w:snapToGrid w:val="0"/>
          <w:kern w:val="0"/>
          <w:sz w:val="32"/>
          <w:szCs w:val="32"/>
        </w:rPr>
        <w:t>附件</w:t>
      </w:r>
      <w:r>
        <w:rPr>
          <w:rFonts w:ascii="Times New Roman" w:eastAsia="方正黑体_GBK" w:hAnsi="Times New Roman" w:cs="方正黑体_GBK" w:hint="eastAsia"/>
          <w:snapToGrid w:val="0"/>
          <w:kern w:val="0"/>
          <w:sz w:val="32"/>
          <w:szCs w:val="32"/>
        </w:rPr>
        <w:t>2</w:t>
      </w:r>
      <w:r>
        <w:rPr>
          <w:rFonts w:ascii="Times New Roman" w:eastAsia="方正黑体_GBK" w:hAnsi="Times New Roman" w:cs="方正黑体_GBK" w:hint="eastAsia"/>
          <w:snapToGrid w:val="0"/>
          <w:kern w:val="0"/>
          <w:sz w:val="32"/>
          <w:szCs w:val="32"/>
        </w:rPr>
        <w:t>：</w:t>
      </w:r>
      <w:r>
        <w:rPr>
          <w:rFonts w:ascii="Times New Roman" w:eastAsia="方正黑体_GBK" w:hAnsi="Times New Roman" w:cs="方正黑体_GBK" w:hint="eastAsia"/>
          <w:snapToGrid w:val="0"/>
          <w:kern w:val="0"/>
          <w:sz w:val="32"/>
          <w:szCs w:val="32"/>
        </w:rPr>
        <w:t xml:space="preserve"> </w:t>
      </w:r>
    </w:p>
    <w:p w14:paraId="68004A45" w14:textId="77777777" w:rsidR="00A64EA8" w:rsidRDefault="00A64EA8" w:rsidP="00A64EA8">
      <w:pPr>
        <w:snapToGrid w:val="0"/>
        <w:spacing w:line="560" w:lineRule="exact"/>
        <w:ind w:firstLineChars="200" w:firstLine="643"/>
        <w:jc w:val="center"/>
        <w:rPr>
          <w:rFonts w:ascii="Times New Roman" w:eastAsia="方正黑体_GBK" w:hAnsi="Times New Roman"/>
          <w:sz w:val="32"/>
          <w:szCs w:val="32"/>
        </w:rPr>
      </w:pPr>
      <w:r>
        <w:rPr>
          <w:rFonts w:ascii="Times New Roman" w:eastAsia="方正仿宋_GBK" w:hAnsi="Times New Roman" w:hint="eastAsia"/>
          <w:b/>
          <w:bCs/>
          <w:kern w:val="0"/>
          <w:sz w:val="32"/>
          <w:szCs w:val="32"/>
        </w:rPr>
        <w:t>会前新冠肺炎疫情防控工作告知书</w:t>
      </w:r>
    </w:p>
    <w:p w14:paraId="6E2E257C" w14:textId="77777777" w:rsidR="00A64EA8" w:rsidRDefault="00A64EA8" w:rsidP="00A64EA8">
      <w:pPr>
        <w:snapToGrid w:val="0"/>
        <w:spacing w:line="56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尊敬的各位参会</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工作人员：</w:t>
      </w:r>
    </w:p>
    <w:p w14:paraId="7B60FFE1"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您好！</w:t>
      </w: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022</w:t>
      </w:r>
      <w:r>
        <w:rPr>
          <w:rFonts w:ascii="Times New Roman" w:eastAsia="方正仿宋_GBK" w:hAnsi="Times New Roman" w:hint="eastAsia"/>
          <w:kern w:val="0"/>
          <w:sz w:val="32"/>
          <w:szCs w:val="32"/>
        </w:rPr>
        <w:t>世界智能制造大会于</w:t>
      </w:r>
      <w:r>
        <w:rPr>
          <w:rFonts w:ascii="Times New Roman" w:eastAsia="方正仿宋_GBK" w:hAnsi="Times New Roman"/>
          <w:kern w:val="0"/>
          <w:sz w:val="32"/>
          <w:szCs w:val="32"/>
        </w:rPr>
        <w:t>2022</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11</w:t>
      </w:r>
      <w:r>
        <w:rPr>
          <w:rFonts w:ascii="Times New Roman" w:eastAsia="方正仿宋_GBK" w:hAnsi="Times New Roman" w:hint="eastAsia"/>
          <w:kern w:val="0"/>
          <w:sz w:val="32"/>
          <w:szCs w:val="32"/>
        </w:rPr>
        <w:t>月</w:t>
      </w:r>
      <w:r>
        <w:rPr>
          <w:rFonts w:ascii="Times New Roman" w:eastAsia="方正仿宋_GBK" w:hAnsi="Times New Roman"/>
          <w:kern w:val="0"/>
          <w:sz w:val="32"/>
          <w:szCs w:val="32"/>
        </w:rPr>
        <w:t>23</w:t>
      </w:r>
      <w:r>
        <w:rPr>
          <w:rFonts w:ascii="Times New Roman" w:eastAsia="方正仿宋_GBK" w:hAnsi="Times New Roman" w:hint="eastAsia"/>
          <w:kern w:val="0"/>
          <w:sz w:val="32"/>
          <w:szCs w:val="32"/>
        </w:rPr>
        <w:t>日至</w:t>
      </w:r>
      <w:r>
        <w:rPr>
          <w:rFonts w:ascii="Times New Roman" w:eastAsia="方正仿宋_GBK" w:hAnsi="Times New Roman"/>
          <w:kern w:val="0"/>
          <w:sz w:val="32"/>
          <w:szCs w:val="32"/>
        </w:rPr>
        <w:t>11</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日召开，为切实做好会期新冠肺炎疫情防控工作，保护您和他人的健康和生命安全，让我们共同做好疫情防控工作：</w:t>
      </w:r>
    </w:p>
    <w:p w14:paraId="53454210"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如有以下任</w:t>
      </w:r>
      <w:proofErr w:type="gramStart"/>
      <w:r>
        <w:rPr>
          <w:rFonts w:ascii="Times New Roman" w:eastAsia="方正仿宋_GBK" w:hAnsi="Times New Roman" w:hint="eastAsia"/>
          <w:kern w:val="0"/>
          <w:sz w:val="32"/>
          <w:szCs w:val="32"/>
        </w:rPr>
        <w:t>一</w:t>
      </w:r>
      <w:proofErr w:type="gramEnd"/>
      <w:r>
        <w:rPr>
          <w:rFonts w:ascii="Times New Roman" w:eastAsia="方正仿宋_GBK" w:hAnsi="Times New Roman" w:hint="eastAsia"/>
          <w:kern w:val="0"/>
          <w:sz w:val="32"/>
          <w:szCs w:val="32"/>
        </w:rPr>
        <w:t>情况，您不能参加会议：</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1)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天内有境外旅居史和境内高风险地区旅居史人员、</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天内有境内中风险地区旅居</w:t>
      </w:r>
      <w:proofErr w:type="gramStart"/>
      <w:r>
        <w:rPr>
          <w:rFonts w:ascii="Times New Roman" w:eastAsia="方正仿宋_GBK" w:hAnsi="Times New Roman" w:hint="eastAsia"/>
          <w:kern w:val="0"/>
          <w:sz w:val="32"/>
          <w:szCs w:val="32"/>
        </w:rPr>
        <w:t>史人员</w:t>
      </w:r>
      <w:proofErr w:type="gramEnd"/>
      <w:r>
        <w:rPr>
          <w:rFonts w:ascii="Times New Roman" w:eastAsia="方正仿宋_GBK" w:hAnsi="Times New Roman" w:hint="eastAsia"/>
          <w:kern w:val="0"/>
          <w:sz w:val="32"/>
          <w:szCs w:val="32"/>
        </w:rPr>
        <w:t>及疫情重点关注地区旅居史人员；</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2)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天内有新冠肺炎疑似病例、确诊病例、无症状感染者接触</w:t>
      </w:r>
      <w:proofErr w:type="gramStart"/>
      <w:r>
        <w:rPr>
          <w:rFonts w:ascii="Times New Roman" w:eastAsia="方正仿宋_GBK" w:hAnsi="Times New Roman" w:hint="eastAsia"/>
          <w:kern w:val="0"/>
          <w:sz w:val="32"/>
          <w:szCs w:val="32"/>
        </w:rPr>
        <w:t>史人员</w:t>
      </w:r>
      <w:proofErr w:type="gramEnd"/>
      <w:r>
        <w:rPr>
          <w:rFonts w:ascii="Times New Roman" w:eastAsia="仿宋_GB2312" w:hAnsi="Times New Roman" w:hint="eastAsia"/>
          <w:sz w:val="32"/>
          <w:szCs w:val="32"/>
        </w:rPr>
        <w:t>或</w:t>
      </w:r>
      <w:r>
        <w:rPr>
          <w:rFonts w:ascii="Times New Roman" w:eastAsia="仿宋_GB2312" w:hAnsi="Times New Roman" w:hint="eastAsia"/>
          <w:sz w:val="32"/>
          <w:szCs w:val="32"/>
        </w:rPr>
        <w:t>7</w:t>
      </w:r>
      <w:r>
        <w:rPr>
          <w:rFonts w:ascii="Times New Roman" w:eastAsia="仿宋_GB2312" w:hAnsi="Times New Roman" w:hint="eastAsia"/>
          <w:sz w:val="32"/>
          <w:szCs w:val="32"/>
        </w:rPr>
        <w:t>日内有轨迹交叉、涉</w:t>
      </w:r>
      <w:proofErr w:type="gramStart"/>
      <w:r>
        <w:rPr>
          <w:rFonts w:ascii="Times New Roman" w:eastAsia="仿宋_GB2312" w:hAnsi="Times New Roman" w:hint="eastAsia"/>
          <w:sz w:val="32"/>
          <w:szCs w:val="32"/>
        </w:rPr>
        <w:t>疫</w:t>
      </w:r>
      <w:proofErr w:type="gramEnd"/>
      <w:r>
        <w:rPr>
          <w:rFonts w:ascii="Times New Roman" w:eastAsia="仿宋_GB2312" w:hAnsi="Times New Roman" w:hint="eastAsia"/>
          <w:sz w:val="32"/>
          <w:szCs w:val="32"/>
        </w:rPr>
        <w:t>场所暴露史的人员</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“苏康码”或“行程卡”异常人员；</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4) </w:t>
      </w:r>
      <w:r>
        <w:rPr>
          <w:rFonts w:ascii="Times New Roman" w:eastAsia="仿宋_GB2312" w:hAnsi="Times New Roman"/>
          <w:sz w:val="32"/>
          <w:szCs w:val="32"/>
        </w:rPr>
        <w:t>尚在随访及医学观察期内的已治愈出院确诊病例和已解除集中隔离医学观察的无症状感染者</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5)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天内与正在接受居家健康监测人员共同居住、生活等密切接触人员；</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6)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天内有中高风险地区所在县（市、区、旗</w:t>
      </w:r>
      <w:r>
        <w:rPr>
          <w:rFonts w:ascii="Times New Roman" w:eastAsia="仿宋_GB2312" w:hAnsi="Times New Roman" w:hint="eastAsia"/>
          <w:sz w:val="32"/>
          <w:szCs w:val="32"/>
        </w:rPr>
        <w:t>，</w:t>
      </w:r>
      <w:r>
        <w:rPr>
          <w:rFonts w:ascii="Times New Roman" w:eastAsia="仿宋_GB2312" w:hAnsi="Times New Roman"/>
          <w:sz w:val="32"/>
          <w:szCs w:val="32"/>
        </w:rPr>
        <w:t>南京以</w:t>
      </w:r>
      <w:r>
        <w:rPr>
          <w:rFonts w:ascii="Times New Roman" w:eastAsia="仿宋_GB2312" w:hAnsi="Times New Roman" w:hint="eastAsia"/>
          <w:sz w:val="32"/>
          <w:szCs w:val="32"/>
        </w:rPr>
        <w:t>实际划分的区域为准</w:t>
      </w:r>
      <w:r>
        <w:rPr>
          <w:rFonts w:ascii="Times New Roman" w:eastAsia="方正仿宋_GBK" w:hAnsi="Times New Roman" w:hint="eastAsia"/>
          <w:kern w:val="0"/>
          <w:sz w:val="32"/>
          <w:szCs w:val="32"/>
        </w:rPr>
        <w:t>）的其他低风险区旅居史人员；</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7)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天内有出现本土确诊病例或无症状感染者所在县（市、区、旗</w:t>
      </w:r>
      <w:r>
        <w:rPr>
          <w:rFonts w:ascii="Times New Roman" w:eastAsia="仿宋_GB2312" w:hAnsi="Times New Roman" w:hint="eastAsia"/>
          <w:sz w:val="32"/>
          <w:szCs w:val="32"/>
        </w:rPr>
        <w:t>，</w:t>
      </w:r>
      <w:r>
        <w:rPr>
          <w:rFonts w:ascii="Times New Roman" w:eastAsia="仿宋_GB2312" w:hAnsi="Times New Roman"/>
          <w:sz w:val="32"/>
          <w:szCs w:val="32"/>
        </w:rPr>
        <w:t>南京以</w:t>
      </w:r>
      <w:r>
        <w:rPr>
          <w:rFonts w:ascii="Times New Roman" w:eastAsia="仿宋_GB2312" w:hAnsi="Times New Roman" w:hint="eastAsia"/>
          <w:sz w:val="32"/>
          <w:szCs w:val="32"/>
        </w:rPr>
        <w:t>实际划分的区域为准</w:t>
      </w:r>
      <w:r>
        <w:rPr>
          <w:rFonts w:ascii="Times New Roman" w:eastAsia="方正仿宋_GBK" w:hAnsi="Times New Roman" w:hint="eastAsia"/>
          <w:kern w:val="0"/>
          <w:sz w:val="32"/>
          <w:szCs w:val="32"/>
        </w:rPr>
        <w:t>）旅居史人员；</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8) </w:t>
      </w:r>
      <w:r>
        <w:rPr>
          <w:rFonts w:ascii="Times New Roman" w:eastAsia="方正仿宋_GBK" w:hAnsi="Times New Roman" w:hint="eastAsia"/>
          <w:kern w:val="0"/>
          <w:sz w:val="32"/>
          <w:szCs w:val="32"/>
        </w:rPr>
        <w:t>有发热、干咳、乏力、咽痛等症状或体征的人员；</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9) </w:t>
      </w:r>
      <w:r>
        <w:rPr>
          <w:rFonts w:ascii="Times New Roman" w:eastAsia="方正仿宋_GBK" w:hAnsi="Times New Roman" w:hint="eastAsia"/>
          <w:kern w:val="0"/>
          <w:sz w:val="32"/>
          <w:szCs w:val="32"/>
        </w:rPr>
        <w:t>其他需要实施集中隔离、居家隔离或健康监测等人员。</w:t>
      </w:r>
    </w:p>
    <w:p w14:paraId="23044C3C"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日内开展健康监测，报到时须向大会组委会工作组提交《健康承诺书》。</w:t>
      </w:r>
    </w:p>
    <w:p w14:paraId="76ED6D44"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3.</w:t>
      </w:r>
      <w:r>
        <w:rPr>
          <w:rFonts w:ascii="Times New Roman" w:eastAsia="方正仿宋_GBK" w:hAnsi="Times New Roman" w:hint="eastAsia"/>
          <w:kern w:val="0"/>
          <w:sz w:val="32"/>
          <w:szCs w:val="32"/>
        </w:rPr>
        <w:t>原则上应完成新冠病毒疫苗的全程接种，符合接种加强针的应接</w:t>
      </w:r>
      <w:proofErr w:type="gramStart"/>
      <w:r>
        <w:rPr>
          <w:rFonts w:ascii="Times New Roman" w:eastAsia="方正仿宋_GBK" w:hAnsi="Times New Roman" w:hint="eastAsia"/>
          <w:kern w:val="0"/>
          <w:sz w:val="32"/>
          <w:szCs w:val="32"/>
        </w:rPr>
        <w:t>种加强</w:t>
      </w:r>
      <w:proofErr w:type="gramEnd"/>
      <w:r>
        <w:rPr>
          <w:rFonts w:ascii="Times New Roman" w:eastAsia="方正仿宋_GBK" w:hAnsi="Times New Roman" w:hint="eastAsia"/>
          <w:kern w:val="0"/>
          <w:sz w:val="32"/>
          <w:szCs w:val="32"/>
        </w:rPr>
        <w:t>针。</w:t>
      </w:r>
    </w:p>
    <w:p w14:paraId="0D85B0E2"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会前健康监测，如出现发热、干咳、乏力、咽痛、肌痛、嗅觉或味觉减退、腹泻、流涕、鼻塞、结膜炎等异常症状时，应及时向各组疫情防控联络员报告，并主动前往医疗机构就医排查，进行</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次核酸检测（至少间隔</w:t>
      </w:r>
      <w:r>
        <w:rPr>
          <w:rFonts w:ascii="Times New Roman" w:eastAsia="方正仿宋_GBK" w:hAnsi="Times New Roman" w:hint="eastAsia"/>
          <w:kern w:val="0"/>
          <w:sz w:val="32"/>
          <w:szCs w:val="32"/>
        </w:rPr>
        <w:t>24</w:t>
      </w:r>
      <w:r>
        <w:rPr>
          <w:rFonts w:ascii="Times New Roman" w:eastAsia="方正仿宋_GBK" w:hAnsi="Times New Roman" w:hint="eastAsia"/>
          <w:kern w:val="0"/>
          <w:sz w:val="32"/>
          <w:szCs w:val="32"/>
        </w:rPr>
        <w:t>小时），结果均为阴性且无发热、咳嗽等异常症状方可参加会议或参与会议保障。</w:t>
      </w:r>
    </w:p>
    <w:p w14:paraId="5CDF8639"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请及时更新“苏康码”，主动配合测温、验码、核酸检测结果和疫苗接种的查验工作。</w:t>
      </w:r>
    </w:p>
    <w:p w14:paraId="062D146C"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6</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报到前</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日内，非必要不聚会，尽量减少外出，不得前往人员密集社交场所活动，外出活动时务必做好个人防护工作，不得从中高风险地区、国（境）外网购、海淘物品，请使用会务提供的交通工具，不乘坐公共交通工具。</w:t>
      </w:r>
    </w:p>
    <w:p w14:paraId="0A75334D"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请您及共同居住人员严格按照本次活动疫情防控有关要求，认真落实做好各项防控措施。</w:t>
      </w:r>
    </w:p>
    <w:p w14:paraId="4D3DD010"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感谢您对疫情防控工作的支持！</w:t>
      </w:r>
      <w:r>
        <w:rPr>
          <w:rFonts w:ascii="Times New Roman" w:eastAsia="方正仿宋_GBK" w:hAnsi="Times New Roman" w:hint="eastAsia"/>
          <w:kern w:val="0"/>
          <w:sz w:val="32"/>
          <w:szCs w:val="32"/>
        </w:rPr>
        <w:t xml:space="preserve"> </w:t>
      </w:r>
    </w:p>
    <w:p w14:paraId="5763CD67"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p>
    <w:p w14:paraId="2ACBCF39" w14:textId="77777777" w:rsidR="00A64EA8" w:rsidRDefault="00A64EA8" w:rsidP="00A64EA8">
      <w:pPr>
        <w:snapToGrid w:val="0"/>
        <w:spacing w:line="560" w:lineRule="exact"/>
        <w:ind w:firstLineChars="1200" w:firstLine="38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022</w:t>
      </w:r>
      <w:r>
        <w:rPr>
          <w:rFonts w:ascii="Times New Roman" w:eastAsia="方正仿宋_GBK" w:hAnsi="Times New Roman" w:hint="eastAsia"/>
          <w:kern w:val="0"/>
          <w:sz w:val="32"/>
          <w:szCs w:val="32"/>
        </w:rPr>
        <w:t>世界智能制造大会组委会</w:t>
      </w:r>
    </w:p>
    <w:p w14:paraId="67D97946"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日</w:t>
      </w:r>
    </w:p>
    <w:p w14:paraId="1D0E5BC8" w14:textId="77777777" w:rsidR="00A64EA8" w:rsidRDefault="00A64EA8" w:rsidP="00A64EA8">
      <w:pPr>
        <w:widowControl/>
        <w:spacing w:line="560" w:lineRule="exact"/>
        <w:jc w:val="center"/>
        <w:rPr>
          <w:rFonts w:ascii="Times New Roman" w:eastAsia="仿宋_GB2312" w:hAnsi="Times New Roman"/>
          <w:color w:val="000000"/>
          <w:sz w:val="28"/>
          <w:szCs w:val="28"/>
        </w:rPr>
      </w:pPr>
    </w:p>
    <w:p w14:paraId="04D2621D" w14:textId="77777777" w:rsidR="000A2FB7" w:rsidRDefault="000A2FB7"/>
    <w:sectPr w:rsidR="000A2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C3CF" w14:textId="77777777" w:rsidR="00432968" w:rsidRDefault="00432968" w:rsidP="00A64EA8">
      <w:r>
        <w:separator/>
      </w:r>
    </w:p>
  </w:endnote>
  <w:endnote w:type="continuationSeparator" w:id="0">
    <w:p w14:paraId="6E3F9077" w14:textId="77777777" w:rsidR="00432968" w:rsidRDefault="00432968" w:rsidP="00A6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6A45" w14:textId="77777777" w:rsidR="00432968" w:rsidRDefault="00432968" w:rsidP="00A64EA8">
      <w:r>
        <w:separator/>
      </w:r>
    </w:p>
  </w:footnote>
  <w:footnote w:type="continuationSeparator" w:id="0">
    <w:p w14:paraId="0D77F866" w14:textId="77777777" w:rsidR="00432968" w:rsidRDefault="00432968" w:rsidP="00A64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B7"/>
    <w:rsid w:val="000A2FB7"/>
    <w:rsid w:val="001B6DF0"/>
    <w:rsid w:val="00432968"/>
    <w:rsid w:val="009B2B27"/>
    <w:rsid w:val="00A64EA8"/>
    <w:rsid w:val="00DF4A4C"/>
    <w:rsid w:val="00EA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AD979"/>
  <w15:chartTrackingRefBased/>
  <w15:docId w15:val="{4E1298A3-F720-44D1-B27B-F70BC1F0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64EA8"/>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64E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64EA8"/>
    <w:rPr>
      <w:sz w:val="18"/>
      <w:szCs w:val="18"/>
    </w:rPr>
  </w:style>
  <w:style w:type="paragraph" w:styleId="a6">
    <w:name w:val="footer"/>
    <w:basedOn w:val="a"/>
    <w:link w:val="a7"/>
    <w:uiPriority w:val="99"/>
    <w:unhideWhenUsed/>
    <w:rsid w:val="00A64E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64EA8"/>
    <w:rPr>
      <w:sz w:val="18"/>
      <w:szCs w:val="18"/>
    </w:rPr>
  </w:style>
  <w:style w:type="paragraph" w:styleId="a0">
    <w:name w:val="Body Text"/>
    <w:basedOn w:val="a"/>
    <w:link w:val="a8"/>
    <w:uiPriority w:val="99"/>
    <w:semiHidden/>
    <w:unhideWhenUsed/>
    <w:rsid w:val="00A64EA8"/>
    <w:pPr>
      <w:spacing w:after="120"/>
    </w:pPr>
  </w:style>
  <w:style w:type="character" w:customStyle="1" w:styleId="a8">
    <w:name w:val="正文文本 字符"/>
    <w:basedOn w:val="a1"/>
    <w:link w:val="a0"/>
    <w:uiPriority w:val="99"/>
    <w:semiHidden/>
    <w:rsid w:val="00A64EA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宋 海祥</cp:lastModifiedBy>
  <cp:revision>3</cp:revision>
  <dcterms:created xsi:type="dcterms:W3CDTF">2022-11-09T11:13:00Z</dcterms:created>
  <dcterms:modified xsi:type="dcterms:W3CDTF">2022-11-09T11:18:00Z</dcterms:modified>
</cp:coreProperties>
</file>